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Ханты</w:t>
      </w:r>
      <w:r>
        <w:rPr>
          <w:rFonts w:ascii="Times New Roman" w:eastAsia="Times New Roman" w:hAnsi="Times New Roman" w:cs="Times New Roman"/>
          <w:sz w:val="26"/>
          <w:szCs w:val="26"/>
        </w:rPr>
        <w:t>-Мансийского автономного округа – Югры Новокшенова О.А.,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38</w:t>
      </w:r>
      <w:r>
        <w:rPr>
          <w:rFonts w:ascii="Times New Roman" w:eastAsia="Times New Roman" w:hAnsi="Times New Roman" w:cs="Times New Roman"/>
          <w:sz w:val="26"/>
          <w:szCs w:val="26"/>
        </w:rPr>
        <w:t>-2802/2024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Лобановой </w:t>
      </w:r>
      <w:r>
        <w:rPr>
          <w:rStyle w:val="cat-UserDefinedgrp-21rplc-5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 проживающая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законом сроки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нистративный штраф в размере 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03.10.2023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Style w:val="cat-UserDefinedgrp-23rplc-1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юридическую по</w:t>
      </w:r>
      <w:r>
        <w:rPr>
          <w:rFonts w:ascii="Times New Roman" w:eastAsia="Times New Roman" w:hAnsi="Times New Roman" w:cs="Times New Roman"/>
          <w:sz w:val="26"/>
          <w:szCs w:val="26"/>
        </w:rPr>
        <w:t>мощь защитника не воспользовалась</w:t>
      </w:r>
      <w:r>
        <w:rPr>
          <w:rFonts w:ascii="Times New Roman" w:eastAsia="Times New Roman" w:hAnsi="Times New Roman" w:cs="Times New Roman"/>
          <w:sz w:val="26"/>
          <w:szCs w:val="26"/>
        </w:rPr>
        <w:t>, вину в совершении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дополнений нет.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03.10.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2023; рапортом сотрудника полиции от </w:t>
      </w:r>
      <w:r>
        <w:rPr>
          <w:rFonts w:ascii="Times New Roman" w:eastAsia="Times New Roman" w:hAnsi="Times New Roman" w:cs="Times New Roman"/>
          <w:sz w:val="26"/>
          <w:szCs w:val="26"/>
        </w:rPr>
        <w:t>11.01.2024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11.01.2024.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 и 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нарушителя мировой судья квалифицирует по ч.1 ст.20.25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административную ответственность обстоятельств судом не 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правонарушения и его последствия, личность нарушителя, которым не исполнены административные наказания в виде штрафов. Из материалов дела следует, что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привлечен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ст.ст.29.9,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Лобанову </w:t>
      </w:r>
      <w:r>
        <w:rPr>
          <w:rStyle w:val="cat-UserDefinedgrp-24rplc-27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ч.1 ст.20.25 Кодекса РФ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ареста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 (одни) сутки.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подлежит </w:t>
      </w:r>
      <w:r>
        <w:rPr>
          <w:rFonts w:ascii="Times New Roman" w:eastAsia="Times New Roman" w:hAnsi="Times New Roman" w:cs="Times New Roman"/>
          <w:sz w:val="26"/>
          <w:szCs w:val="26"/>
        </w:rPr>
        <w:t>немедленному исполнению.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2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О.А. Новокшенова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5">
    <w:name w:val="cat-UserDefined grp-21 rplc-5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27">
    <w:name w:val="cat-UserDefined grp-24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